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93B" w:rsidRPr="00C70AEF" w:rsidRDefault="00354172">
      <w:pPr>
        <w:rPr>
          <w:rFonts w:ascii="Arial" w:hAnsi="Arial" w:cs="Arial"/>
          <w:sz w:val="56"/>
          <w:szCs w:val="36"/>
        </w:rPr>
      </w:pPr>
      <w:r w:rsidRPr="00C70AEF">
        <w:rPr>
          <w:rFonts w:ascii="Arial" w:hAnsi="Arial" w:cs="Arial"/>
          <w:noProof/>
          <w:sz w:val="56"/>
          <w:szCs w:val="36"/>
          <w:lang w:eastAsia="en-GB"/>
        </w:rPr>
        <w:drawing>
          <wp:anchor distT="0" distB="0" distL="114300" distR="114300" simplePos="0" relativeHeight="251658240" behindDoc="1" locked="0" layoutInCell="1" allowOverlap="1" wp14:anchorId="007FBAC4" wp14:editId="3F2C9F6F">
            <wp:simplePos x="0" y="0"/>
            <wp:positionH relativeFrom="margin">
              <wp:align>right</wp:align>
            </wp:positionH>
            <wp:positionV relativeFrom="paragraph">
              <wp:posOffset>-22860</wp:posOffset>
            </wp:positionV>
            <wp:extent cx="1263775"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5">
                      <a:extLst>
                        <a:ext uri="{28A0092B-C50C-407E-A947-70E740481C1C}">
                          <a14:useLocalDpi xmlns:a14="http://schemas.microsoft.com/office/drawing/2010/main" val="0"/>
                        </a:ext>
                      </a:extLst>
                    </a:blip>
                    <a:stretch>
                      <a:fillRect/>
                    </a:stretch>
                  </pic:blipFill>
                  <pic:spPr>
                    <a:xfrm>
                      <a:off x="0" y="0"/>
                      <a:ext cx="1263775" cy="1104900"/>
                    </a:xfrm>
                    <a:prstGeom prst="rect">
                      <a:avLst/>
                    </a:prstGeom>
                  </pic:spPr>
                </pic:pic>
              </a:graphicData>
            </a:graphic>
            <wp14:sizeRelH relativeFrom="page">
              <wp14:pctWidth>0</wp14:pctWidth>
            </wp14:sizeRelH>
            <wp14:sizeRelV relativeFrom="page">
              <wp14:pctHeight>0</wp14:pctHeight>
            </wp14:sizeRelV>
          </wp:anchor>
        </w:drawing>
      </w:r>
      <w:r w:rsidRPr="00C70AEF">
        <w:rPr>
          <w:rFonts w:ascii="Arial" w:hAnsi="Arial" w:cs="Arial"/>
          <w:sz w:val="56"/>
          <w:szCs w:val="36"/>
        </w:rPr>
        <w:t>St James CE Primary Academy</w:t>
      </w:r>
    </w:p>
    <w:p w:rsidR="00354172" w:rsidRPr="00C70AEF" w:rsidRDefault="00354172">
      <w:pPr>
        <w:rPr>
          <w:rFonts w:ascii="Arial" w:hAnsi="Arial" w:cs="Arial"/>
          <w:b/>
          <w:i/>
          <w:sz w:val="24"/>
          <w:szCs w:val="36"/>
        </w:rPr>
      </w:pPr>
      <w:r w:rsidRPr="00C70AEF">
        <w:rPr>
          <w:rFonts w:ascii="Arial" w:hAnsi="Arial" w:cs="Arial"/>
          <w:b/>
          <w:i/>
          <w:sz w:val="24"/>
          <w:szCs w:val="36"/>
        </w:rPr>
        <w:t>Together through faith we will aspire to grow in our understanding of ourselves, in our abilities and in our knowledge of God’s wonderful diverse world.</w:t>
      </w:r>
    </w:p>
    <w:p w:rsidR="002C2A22" w:rsidRPr="00C70AEF" w:rsidRDefault="00C70AEF" w:rsidP="0090689A">
      <w:pPr>
        <w:pStyle w:val="Heading1"/>
        <w:ind w:left="-5"/>
        <w:jc w:val="center"/>
        <w:rPr>
          <w:rFonts w:ascii="Arial" w:hAnsi="Arial" w:cs="Arial"/>
          <w:b/>
          <w:u w:val="single"/>
        </w:rPr>
      </w:pPr>
      <w:r w:rsidRPr="00C70AEF">
        <w:rPr>
          <w:rFonts w:ascii="Arial" w:hAnsi="Arial" w:cs="Arial"/>
          <w:b/>
          <w:u w:val="single"/>
        </w:rPr>
        <w:t>Design and Technology</w:t>
      </w:r>
      <w:r w:rsidR="002C2A22" w:rsidRPr="00C70AEF">
        <w:rPr>
          <w:rFonts w:ascii="Arial" w:hAnsi="Arial" w:cs="Arial"/>
          <w:b/>
          <w:u w:val="single"/>
        </w:rPr>
        <w:t xml:space="preserve"> Intent, Implementation and Impact</w:t>
      </w:r>
    </w:p>
    <w:p w:rsidR="006D61CA" w:rsidRPr="00C70AEF" w:rsidRDefault="002C2A22" w:rsidP="006D61CA">
      <w:pPr>
        <w:spacing w:after="148"/>
        <w:ind w:right="294"/>
        <w:jc w:val="center"/>
        <w:rPr>
          <w:rFonts w:ascii="Arial" w:hAnsi="Arial" w:cs="Arial"/>
        </w:rPr>
      </w:pPr>
      <w:r w:rsidRPr="00C70AEF">
        <w:rPr>
          <w:rFonts w:ascii="Arial" w:eastAsia="Times New Roman" w:hAnsi="Arial" w:cs="Arial"/>
        </w:rPr>
        <w:t xml:space="preserve"> </w:t>
      </w:r>
    </w:p>
    <w:p w:rsidR="006D61CA" w:rsidRPr="00C70AEF" w:rsidRDefault="006D61CA" w:rsidP="006D61CA">
      <w:pPr>
        <w:spacing w:after="148"/>
        <w:rPr>
          <w:rFonts w:ascii="Arial" w:eastAsiaTheme="majorEastAsia" w:hAnsi="Arial" w:cs="Arial"/>
          <w:b/>
          <w:color w:val="2E74B5" w:themeColor="accent1" w:themeShade="BF"/>
          <w:sz w:val="32"/>
          <w:szCs w:val="32"/>
          <w:u w:val="single"/>
        </w:rPr>
      </w:pPr>
      <w:r w:rsidRPr="00C70AEF">
        <w:rPr>
          <w:rFonts w:ascii="Arial" w:eastAsiaTheme="majorEastAsia" w:hAnsi="Arial" w:cs="Arial"/>
          <w:b/>
          <w:color w:val="2E74B5" w:themeColor="accent1" w:themeShade="BF"/>
          <w:sz w:val="32"/>
          <w:szCs w:val="32"/>
          <w:u w:val="single"/>
        </w:rPr>
        <w:t xml:space="preserve">Curriculum Intent </w:t>
      </w:r>
    </w:p>
    <w:p w:rsidR="00C70AEF" w:rsidRPr="00C70AEF" w:rsidRDefault="00C70AEF" w:rsidP="00C70AEF">
      <w:pPr>
        <w:spacing w:after="42"/>
        <w:ind w:right="11"/>
        <w:rPr>
          <w:rFonts w:ascii="Arial" w:hAnsi="Arial" w:cs="Arial"/>
        </w:rPr>
      </w:pPr>
      <w:r w:rsidRPr="00C70AEF">
        <w:rPr>
          <w:rFonts w:ascii="Arial" w:hAnsi="Arial" w:cs="Arial"/>
          <w:sz w:val="24"/>
          <w:szCs w:val="24"/>
        </w:rPr>
        <w:t xml:space="preserve">In teaching Design and Technology at </w:t>
      </w:r>
      <w:r w:rsidRPr="00C70AEF">
        <w:rPr>
          <w:rFonts w:ascii="Arial" w:hAnsi="Arial" w:cs="Arial"/>
          <w:sz w:val="24"/>
          <w:szCs w:val="24"/>
        </w:rPr>
        <w:t>St James CE</w:t>
      </w:r>
      <w:r w:rsidRPr="00C70AEF">
        <w:rPr>
          <w:rFonts w:ascii="Arial" w:hAnsi="Arial" w:cs="Arial"/>
          <w:sz w:val="24"/>
          <w:szCs w:val="24"/>
        </w:rPr>
        <w:t xml:space="preserve"> Primary Academy we aim to prepare our pupils for a rapidly changing society. We believe D&amp;T education stimulates creativity and imagination through problem solving both as individuals and as members of a team, and the production of quality products. We aim to, wherever possible, link work to other curriculum areas such as mathematics, science, engineering, computing and art, although it may also be taught discreetly to ensure coverage. The children are given opportunities to reflect upon and evaluate its effectiveness; encouraging innovation and risk-taking. Our Christian Values and Distinctiveness, alongside our School Mission </w:t>
      </w:r>
      <w:r w:rsidRPr="00C70AEF">
        <w:rPr>
          <w:rFonts w:ascii="Arial" w:eastAsia="Gill Sans MT" w:hAnsi="Arial" w:cs="Arial"/>
          <w:sz w:val="24"/>
          <w:szCs w:val="24"/>
        </w:rPr>
        <w:t>Statement of ‘Enriching learning, enriching life’ are at the heart of our curriculum and all that we do</w:t>
      </w:r>
      <w:r w:rsidRPr="00C70AEF">
        <w:rPr>
          <w:rFonts w:ascii="Arial" w:eastAsia="Gill Sans MT" w:hAnsi="Arial" w:cs="Arial"/>
        </w:rPr>
        <w:t>.</w:t>
      </w:r>
      <w:r w:rsidRPr="00C70AEF">
        <w:rPr>
          <w:rFonts w:ascii="Arial" w:hAnsi="Arial" w:cs="Arial"/>
        </w:rPr>
        <w:t xml:space="preserve"> </w:t>
      </w:r>
    </w:p>
    <w:p w:rsidR="00C70AEF" w:rsidRDefault="00C70AEF" w:rsidP="004C6E40">
      <w:pPr>
        <w:spacing w:after="148"/>
        <w:rPr>
          <w:rFonts w:ascii="Arial" w:eastAsiaTheme="majorEastAsia" w:hAnsi="Arial" w:cs="Arial"/>
          <w:b/>
          <w:color w:val="2E74B5" w:themeColor="accent1" w:themeShade="BF"/>
          <w:sz w:val="32"/>
          <w:szCs w:val="32"/>
          <w:u w:val="single"/>
        </w:rPr>
      </w:pPr>
    </w:p>
    <w:p w:rsidR="004C6E40" w:rsidRPr="00C70AEF" w:rsidRDefault="004C6E40" w:rsidP="004C6E40">
      <w:pPr>
        <w:spacing w:after="148"/>
        <w:rPr>
          <w:rFonts w:ascii="Arial" w:eastAsiaTheme="majorEastAsia" w:hAnsi="Arial" w:cs="Arial"/>
          <w:b/>
          <w:color w:val="2E74B5" w:themeColor="accent1" w:themeShade="BF"/>
          <w:sz w:val="32"/>
          <w:szCs w:val="32"/>
          <w:u w:val="single"/>
        </w:rPr>
      </w:pPr>
      <w:bookmarkStart w:id="0" w:name="_GoBack"/>
      <w:bookmarkEnd w:id="0"/>
      <w:r w:rsidRPr="00C70AEF">
        <w:rPr>
          <w:rFonts w:ascii="Arial" w:eastAsiaTheme="majorEastAsia" w:hAnsi="Arial" w:cs="Arial"/>
          <w:b/>
          <w:color w:val="2E74B5" w:themeColor="accent1" w:themeShade="BF"/>
          <w:sz w:val="32"/>
          <w:szCs w:val="32"/>
          <w:u w:val="single"/>
        </w:rPr>
        <w:t>Curriculum Implementation</w:t>
      </w:r>
    </w:p>
    <w:p w:rsidR="00C70AEF" w:rsidRPr="00C70AEF" w:rsidRDefault="00C70AEF" w:rsidP="00C70AEF">
      <w:pPr>
        <w:spacing w:after="135"/>
        <w:ind w:right="11"/>
        <w:rPr>
          <w:rFonts w:ascii="Arial" w:hAnsi="Arial" w:cs="Arial"/>
          <w:sz w:val="24"/>
          <w:szCs w:val="24"/>
        </w:rPr>
      </w:pPr>
      <w:r w:rsidRPr="00C70AEF">
        <w:rPr>
          <w:rFonts w:ascii="Arial" w:hAnsi="Arial" w:cs="Arial"/>
          <w:sz w:val="24"/>
          <w:szCs w:val="24"/>
        </w:rPr>
        <w:t xml:space="preserve">Through a variety of creative and practical activities, we teach the knowledge, understanding and skills needed to engage in the interactive process of designing and making. We aspire for the children to work in a range of relevant contexts (for example home, school, leisure, culture, enterprise, industry and the wider environment). </w:t>
      </w:r>
    </w:p>
    <w:p w:rsidR="00C70AEF" w:rsidRPr="00C70AEF" w:rsidRDefault="00C70AEF" w:rsidP="00C70AEF">
      <w:pPr>
        <w:spacing w:after="135"/>
        <w:ind w:right="11"/>
        <w:rPr>
          <w:rFonts w:ascii="Arial" w:eastAsiaTheme="majorEastAsia" w:hAnsi="Arial" w:cs="Arial"/>
          <w:color w:val="2E74B5" w:themeColor="accent1" w:themeShade="BF"/>
          <w:sz w:val="28"/>
          <w:szCs w:val="24"/>
        </w:rPr>
      </w:pPr>
      <w:r w:rsidRPr="00C70AEF">
        <w:rPr>
          <w:rFonts w:ascii="Arial" w:eastAsiaTheme="majorEastAsia" w:hAnsi="Arial" w:cs="Arial"/>
          <w:color w:val="2E74B5" w:themeColor="accent1" w:themeShade="BF"/>
          <w:sz w:val="28"/>
          <w:szCs w:val="24"/>
        </w:rPr>
        <w:t>Early Years Foundation Stage</w:t>
      </w:r>
      <w:r w:rsidRPr="00C70AEF">
        <w:rPr>
          <w:rFonts w:ascii="Arial" w:eastAsia="Gill Sans MT" w:hAnsi="Arial" w:cs="Arial"/>
          <w:color w:val="2E74B5" w:themeColor="accent1" w:themeShade="BF"/>
          <w:sz w:val="28"/>
          <w:szCs w:val="24"/>
        </w:rPr>
        <w:t xml:space="preserve"> </w:t>
      </w:r>
    </w:p>
    <w:p w:rsidR="00C70AEF" w:rsidRPr="00C70AEF" w:rsidRDefault="00C70AEF" w:rsidP="00C70AEF">
      <w:pPr>
        <w:spacing w:after="50"/>
        <w:ind w:right="11"/>
        <w:rPr>
          <w:rFonts w:ascii="Arial" w:hAnsi="Arial" w:cs="Arial"/>
          <w:sz w:val="24"/>
          <w:szCs w:val="24"/>
        </w:rPr>
      </w:pPr>
      <w:r w:rsidRPr="00C70AEF">
        <w:rPr>
          <w:rFonts w:ascii="Arial" w:hAnsi="Arial" w:cs="Arial"/>
          <w:sz w:val="24"/>
          <w:szCs w:val="24"/>
        </w:rPr>
        <w:t xml:space="preserve">During the EYFS pupils explore and use a variety of media and materials through a combination of child initiated and adult directed activities. They have the opportunities to learn to: </w:t>
      </w:r>
    </w:p>
    <w:p w:rsidR="00C70AEF" w:rsidRPr="00C70AEF" w:rsidRDefault="00C70AEF" w:rsidP="00C70AEF">
      <w:pPr>
        <w:numPr>
          <w:ilvl w:val="0"/>
          <w:numId w:val="5"/>
        </w:numPr>
        <w:spacing w:after="9" w:line="249" w:lineRule="auto"/>
        <w:ind w:right="11" w:hanging="566"/>
        <w:jc w:val="both"/>
        <w:rPr>
          <w:rFonts w:ascii="Arial" w:hAnsi="Arial" w:cs="Arial"/>
          <w:sz w:val="24"/>
          <w:szCs w:val="24"/>
        </w:rPr>
      </w:pPr>
      <w:r w:rsidRPr="00C70AEF">
        <w:rPr>
          <w:rFonts w:ascii="Arial" w:hAnsi="Arial" w:cs="Arial"/>
          <w:sz w:val="24"/>
          <w:szCs w:val="24"/>
        </w:rPr>
        <w:t xml:space="preserve">Joining different materials </w:t>
      </w:r>
    </w:p>
    <w:p w:rsidR="00C70AEF" w:rsidRPr="00C70AEF" w:rsidRDefault="00C70AEF" w:rsidP="00C70AEF">
      <w:pPr>
        <w:numPr>
          <w:ilvl w:val="0"/>
          <w:numId w:val="5"/>
        </w:numPr>
        <w:spacing w:after="9" w:line="249" w:lineRule="auto"/>
        <w:ind w:right="11" w:hanging="566"/>
        <w:jc w:val="both"/>
        <w:rPr>
          <w:rFonts w:ascii="Arial" w:hAnsi="Arial" w:cs="Arial"/>
          <w:sz w:val="24"/>
          <w:szCs w:val="24"/>
        </w:rPr>
      </w:pPr>
      <w:r w:rsidRPr="00C70AEF">
        <w:rPr>
          <w:rFonts w:ascii="Arial" w:hAnsi="Arial" w:cs="Arial"/>
          <w:sz w:val="24"/>
          <w:szCs w:val="24"/>
        </w:rPr>
        <w:t xml:space="preserve">Building and strengthening structures </w:t>
      </w:r>
    </w:p>
    <w:p w:rsidR="00C70AEF" w:rsidRPr="00C70AEF" w:rsidRDefault="00C70AEF" w:rsidP="00C70AEF">
      <w:pPr>
        <w:numPr>
          <w:ilvl w:val="0"/>
          <w:numId w:val="5"/>
        </w:numPr>
        <w:spacing w:after="9" w:line="249" w:lineRule="auto"/>
        <w:ind w:right="11" w:hanging="566"/>
        <w:jc w:val="both"/>
        <w:rPr>
          <w:rFonts w:ascii="Arial" w:hAnsi="Arial" w:cs="Arial"/>
          <w:sz w:val="24"/>
          <w:szCs w:val="24"/>
        </w:rPr>
      </w:pPr>
      <w:r w:rsidRPr="00C70AEF">
        <w:rPr>
          <w:rFonts w:ascii="Arial" w:hAnsi="Arial" w:cs="Arial"/>
          <w:sz w:val="24"/>
          <w:szCs w:val="24"/>
        </w:rPr>
        <w:t xml:space="preserve">Designing and building upon their own ideas </w:t>
      </w:r>
    </w:p>
    <w:p w:rsidR="00C70AEF" w:rsidRPr="00C70AEF" w:rsidRDefault="00C70AEF" w:rsidP="00C70AEF">
      <w:pPr>
        <w:numPr>
          <w:ilvl w:val="0"/>
          <w:numId w:val="5"/>
        </w:numPr>
        <w:spacing w:after="9" w:line="249" w:lineRule="auto"/>
        <w:ind w:right="11" w:hanging="566"/>
        <w:jc w:val="both"/>
        <w:rPr>
          <w:rFonts w:ascii="Arial" w:hAnsi="Arial" w:cs="Arial"/>
          <w:sz w:val="24"/>
          <w:szCs w:val="24"/>
        </w:rPr>
      </w:pPr>
      <w:r w:rsidRPr="00C70AEF">
        <w:rPr>
          <w:rFonts w:ascii="Arial" w:hAnsi="Arial" w:cs="Arial"/>
          <w:sz w:val="24"/>
          <w:szCs w:val="24"/>
        </w:rPr>
        <w:t xml:space="preserve">Creating small world environments </w:t>
      </w:r>
    </w:p>
    <w:p w:rsidR="00C70AEF" w:rsidRPr="00C70AEF" w:rsidRDefault="00C70AEF" w:rsidP="00D542A0">
      <w:pPr>
        <w:numPr>
          <w:ilvl w:val="0"/>
          <w:numId w:val="5"/>
        </w:numPr>
        <w:spacing w:after="0" w:line="249" w:lineRule="auto"/>
        <w:ind w:right="11" w:hanging="566"/>
        <w:jc w:val="both"/>
        <w:rPr>
          <w:rFonts w:ascii="Arial" w:hAnsi="Arial" w:cs="Arial"/>
          <w:sz w:val="24"/>
          <w:szCs w:val="24"/>
        </w:rPr>
      </w:pPr>
      <w:r w:rsidRPr="00C70AEF">
        <w:rPr>
          <w:rFonts w:ascii="Arial" w:hAnsi="Arial" w:cs="Arial"/>
          <w:sz w:val="24"/>
          <w:szCs w:val="24"/>
        </w:rPr>
        <w:t xml:space="preserve">Reviewing and improving designs  </w:t>
      </w:r>
    </w:p>
    <w:p w:rsidR="00C70AEF" w:rsidRPr="00C70AEF" w:rsidRDefault="00C70AEF" w:rsidP="00C70AEF">
      <w:pPr>
        <w:keepNext/>
        <w:keepLines/>
        <w:spacing w:before="240" w:after="28"/>
        <w:ind w:left="-5"/>
        <w:outlineLvl w:val="0"/>
        <w:rPr>
          <w:rFonts w:ascii="Arial" w:eastAsiaTheme="majorEastAsia" w:hAnsi="Arial" w:cs="Arial"/>
          <w:color w:val="2E74B5" w:themeColor="accent1" w:themeShade="BF"/>
          <w:sz w:val="28"/>
          <w:szCs w:val="24"/>
        </w:rPr>
      </w:pPr>
      <w:r w:rsidRPr="00C70AEF">
        <w:rPr>
          <w:rFonts w:ascii="Arial" w:eastAsiaTheme="majorEastAsia" w:hAnsi="Arial" w:cs="Arial"/>
          <w:color w:val="2E74B5" w:themeColor="accent1" w:themeShade="BF"/>
          <w:sz w:val="28"/>
          <w:szCs w:val="24"/>
        </w:rPr>
        <w:t xml:space="preserve">Key Stage 1 </w:t>
      </w:r>
    </w:p>
    <w:p w:rsidR="00C70AEF" w:rsidRPr="00C70AEF" w:rsidRDefault="00C70AEF" w:rsidP="00C70AEF">
      <w:pPr>
        <w:spacing w:after="137"/>
        <w:ind w:right="11"/>
        <w:rPr>
          <w:rFonts w:ascii="Arial" w:hAnsi="Arial" w:cs="Arial"/>
          <w:sz w:val="24"/>
          <w:szCs w:val="24"/>
        </w:rPr>
      </w:pPr>
      <w:r w:rsidRPr="00C70AEF">
        <w:rPr>
          <w:rFonts w:ascii="Arial" w:hAnsi="Arial" w:cs="Arial"/>
          <w:sz w:val="24"/>
          <w:szCs w:val="24"/>
        </w:rPr>
        <w:t xml:space="preserve">When designing and making, pupils should be taught to:  </w:t>
      </w:r>
    </w:p>
    <w:p w:rsidR="00C70AEF" w:rsidRPr="00C70AEF" w:rsidRDefault="00C70AEF" w:rsidP="00C70AEF">
      <w:pPr>
        <w:spacing w:after="82"/>
        <w:ind w:right="11"/>
        <w:rPr>
          <w:rFonts w:ascii="Arial" w:hAnsi="Arial" w:cs="Arial"/>
          <w:sz w:val="24"/>
          <w:szCs w:val="24"/>
        </w:rPr>
      </w:pPr>
      <w:r w:rsidRPr="00C70AEF">
        <w:rPr>
          <w:rFonts w:ascii="Arial" w:hAnsi="Arial" w:cs="Arial"/>
          <w:sz w:val="24"/>
          <w:szCs w:val="24"/>
        </w:rPr>
        <w:t xml:space="preserve">Design  </w:t>
      </w:r>
    </w:p>
    <w:p w:rsidR="00C70AEF" w:rsidRPr="00C70AEF" w:rsidRDefault="00C70AEF" w:rsidP="004D0D05">
      <w:pPr>
        <w:numPr>
          <w:ilvl w:val="0"/>
          <w:numId w:val="6"/>
        </w:numPr>
        <w:spacing w:after="82" w:line="249" w:lineRule="auto"/>
        <w:ind w:left="576" w:right="11"/>
        <w:jc w:val="both"/>
        <w:rPr>
          <w:rFonts w:ascii="Arial" w:hAnsi="Arial" w:cs="Arial"/>
          <w:sz w:val="24"/>
          <w:szCs w:val="24"/>
        </w:rPr>
      </w:pPr>
      <w:r w:rsidRPr="00C70AEF">
        <w:rPr>
          <w:rFonts w:ascii="Arial" w:hAnsi="Arial" w:cs="Arial"/>
          <w:sz w:val="24"/>
          <w:szCs w:val="24"/>
        </w:rPr>
        <w:t>design purposeful, functional, appealing products for themsel</w:t>
      </w:r>
      <w:r>
        <w:rPr>
          <w:rFonts w:ascii="Arial" w:hAnsi="Arial" w:cs="Arial"/>
          <w:sz w:val="24"/>
          <w:szCs w:val="24"/>
        </w:rPr>
        <w:t>ves and other users based on de</w:t>
      </w:r>
      <w:r w:rsidRPr="00C70AEF">
        <w:rPr>
          <w:rFonts w:ascii="Arial" w:hAnsi="Arial" w:cs="Arial"/>
          <w:sz w:val="24"/>
          <w:szCs w:val="24"/>
        </w:rPr>
        <w:t xml:space="preserve">sign criteria  </w:t>
      </w:r>
    </w:p>
    <w:p w:rsidR="00C70AEF" w:rsidRPr="00C70AEF" w:rsidRDefault="00C70AEF" w:rsidP="00C70AEF">
      <w:pPr>
        <w:numPr>
          <w:ilvl w:val="0"/>
          <w:numId w:val="6"/>
        </w:numPr>
        <w:spacing w:after="80" w:line="249" w:lineRule="auto"/>
        <w:ind w:left="604" w:right="11"/>
        <w:jc w:val="both"/>
        <w:rPr>
          <w:rFonts w:ascii="Arial" w:hAnsi="Arial" w:cs="Arial"/>
          <w:sz w:val="24"/>
          <w:szCs w:val="24"/>
        </w:rPr>
      </w:pPr>
      <w:r w:rsidRPr="00C70AEF">
        <w:rPr>
          <w:rFonts w:ascii="Arial" w:hAnsi="Arial" w:cs="Arial"/>
          <w:sz w:val="24"/>
          <w:szCs w:val="24"/>
        </w:rPr>
        <w:t xml:space="preserve">generate, develop, model and communicate their ideas through talking, drawing, templates, mock-ups and, where appropriate, information and communication technology  </w:t>
      </w:r>
    </w:p>
    <w:p w:rsidR="00C70AEF" w:rsidRPr="00C70AEF" w:rsidRDefault="00C70AEF" w:rsidP="00C70AEF">
      <w:pPr>
        <w:ind w:right="11"/>
        <w:rPr>
          <w:rFonts w:ascii="Arial" w:hAnsi="Arial" w:cs="Arial"/>
          <w:sz w:val="24"/>
          <w:szCs w:val="24"/>
        </w:rPr>
      </w:pPr>
      <w:r w:rsidRPr="00C70AEF">
        <w:rPr>
          <w:rFonts w:ascii="Arial" w:hAnsi="Arial" w:cs="Arial"/>
          <w:sz w:val="24"/>
          <w:szCs w:val="24"/>
        </w:rPr>
        <w:t xml:space="preserve">Make  </w:t>
      </w:r>
    </w:p>
    <w:p w:rsidR="00C70AEF" w:rsidRPr="00C70AEF" w:rsidRDefault="00C70AEF" w:rsidP="00C70AEF">
      <w:pPr>
        <w:numPr>
          <w:ilvl w:val="0"/>
          <w:numId w:val="6"/>
        </w:numPr>
        <w:spacing w:after="9" w:line="249" w:lineRule="auto"/>
        <w:ind w:left="604" w:right="11"/>
        <w:jc w:val="both"/>
        <w:rPr>
          <w:rFonts w:ascii="Arial" w:hAnsi="Arial" w:cs="Arial"/>
          <w:sz w:val="24"/>
          <w:szCs w:val="24"/>
        </w:rPr>
      </w:pPr>
      <w:r w:rsidRPr="00C70AEF">
        <w:rPr>
          <w:rFonts w:ascii="Arial" w:hAnsi="Arial" w:cs="Arial"/>
          <w:sz w:val="24"/>
          <w:szCs w:val="24"/>
        </w:rPr>
        <w:t xml:space="preserve">select from and use a range of tools and equipment to perform practical tasks [for example, cutting, shaping, joining and finishing]  </w:t>
      </w:r>
    </w:p>
    <w:p w:rsidR="00C70AEF" w:rsidRDefault="00C70AEF" w:rsidP="00C70AEF">
      <w:pPr>
        <w:numPr>
          <w:ilvl w:val="0"/>
          <w:numId w:val="6"/>
        </w:numPr>
        <w:spacing w:after="9" w:line="249" w:lineRule="auto"/>
        <w:ind w:left="604" w:right="11"/>
        <w:jc w:val="both"/>
        <w:rPr>
          <w:rFonts w:ascii="Arial" w:hAnsi="Arial" w:cs="Arial"/>
          <w:sz w:val="24"/>
          <w:szCs w:val="24"/>
        </w:rPr>
      </w:pPr>
      <w:r w:rsidRPr="00C70AEF">
        <w:rPr>
          <w:rFonts w:ascii="Arial" w:hAnsi="Arial" w:cs="Arial"/>
          <w:sz w:val="24"/>
          <w:szCs w:val="24"/>
        </w:rPr>
        <w:lastRenderedPageBreak/>
        <w:t>select from and use a wide range of materials and components, including construction materials, textiles and ingredients, according to their characteristics</w:t>
      </w:r>
      <w:r>
        <w:rPr>
          <w:rFonts w:ascii="Arial" w:hAnsi="Arial" w:cs="Arial"/>
          <w:sz w:val="24"/>
          <w:szCs w:val="24"/>
        </w:rPr>
        <w:t>.</w:t>
      </w:r>
      <w:r w:rsidRPr="00C70AEF">
        <w:rPr>
          <w:rFonts w:ascii="Arial" w:hAnsi="Arial" w:cs="Arial"/>
          <w:sz w:val="24"/>
          <w:szCs w:val="24"/>
        </w:rPr>
        <w:t xml:space="preserve">  </w:t>
      </w:r>
    </w:p>
    <w:p w:rsidR="00C70AEF" w:rsidRPr="00C70AEF" w:rsidRDefault="00C70AEF" w:rsidP="00C70AEF">
      <w:pPr>
        <w:spacing w:after="9" w:line="249" w:lineRule="auto"/>
        <w:ind w:left="604" w:right="11"/>
        <w:jc w:val="both"/>
        <w:rPr>
          <w:rFonts w:ascii="Arial" w:hAnsi="Arial" w:cs="Arial"/>
          <w:sz w:val="24"/>
          <w:szCs w:val="24"/>
        </w:rPr>
      </w:pPr>
    </w:p>
    <w:p w:rsidR="00C70AEF" w:rsidRPr="00C70AEF" w:rsidRDefault="00C70AEF" w:rsidP="00C70AEF">
      <w:pPr>
        <w:spacing w:after="39" w:line="249" w:lineRule="auto"/>
        <w:ind w:left="38" w:right="11"/>
        <w:jc w:val="both"/>
        <w:rPr>
          <w:rFonts w:ascii="Arial" w:hAnsi="Arial" w:cs="Arial"/>
          <w:sz w:val="24"/>
          <w:szCs w:val="24"/>
        </w:rPr>
      </w:pPr>
      <w:r w:rsidRPr="00C70AEF">
        <w:rPr>
          <w:rFonts w:ascii="Arial" w:hAnsi="Arial" w:cs="Arial"/>
          <w:sz w:val="24"/>
          <w:szCs w:val="24"/>
        </w:rPr>
        <w:t xml:space="preserve">Evaluate  </w:t>
      </w:r>
    </w:p>
    <w:p w:rsidR="00C70AEF" w:rsidRPr="00C70AEF" w:rsidRDefault="00C70AEF" w:rsidP="00C70AEF">
      <w:pPr>
        <w:numPr>
          <w:ilvl w:val="0"/>
          <w:numId w:val="6"/>
        </w:numPr>
        <w:spacing w:after="39" w:line="249" w:lineRule="auto"/>
        <w:ind w:left="604" w:right="11"/>
        <w:jc w:val="both"/>
        <w:rPr>
          <w:rFonts w:ascii="Arial" w:hAnsi="Arial" w:cs="Arial"/>
          <w:sz w:val="24"/>
          <w:szCs w:val="24"/>
        </w:rPr>
      </w:pPr>
      <w:r w:rsidRPr="00C70AEF">
        <w:rPr>
          <w:rFonts w:ascii="Arial" w:hAnsi="Arial" w:cs="Arial"/>
          <w:sz w:val="24"/>
          <w:szCs w:val="24"/>
        </w:rPr>
        <w:t xml:space="preserve">explore and evaluate a range of existing products  </w:t>
      </w:r>
    </w:p>
    <w:p w:rsidR="00C70AEF" w:rsidRPr="00C70AEF" w:rsidRDefault="00C70AEF" w:rsidP="00C70AEF">
      <w:pPr>
        <w:numPr>
          <w:ilvl w:val="0"/>
          <w:numId w:val="6"/>
        </w:numPr>
        <w:spacing w:after="135" w:line="249" w:lineRule="auto"/>
        <w:ind w:left="604" w:right="11"/>
        <w:jc w:val="both"/>
        <w:rPr>
          <w:rFonts w:ascii="Arial" w:hAnsi="Arial" w:cs="Arial"/>
          <w:sz w:val="24"/>
          <w:szCs w:val="24"/>
        </w:rPr>
      </w:pPr>
      <w:r w:rsidRPr="00C70AEF">
        <w:rPr>
          <w:rFonts w:ascii="Arial" w:hAnsi="Arial" w:cs="Arial"/>
          <w:sz w:val="24"/>
          <w:szCs w:val="24"/>
        </w:rPr>
        <w:t xml:space="preserve">evaluate their ideas and products against design criteria Technical knowledge   </w:t>
      </w:r>
    </w:p>
    <w:p w:rsidR="00C70AEF" w:rsidRPr="00C70AEF" w:rsidRDefault="00C70AEF" w:rsidP="00C70AEF">
      <w:pPr>
        <w:numPr>
          <w:ilvl w:val="0"/>
          <w:numId w:val="6"/>
        </w:numPr>
        <w:spacing w:after="85" w:line="249" w:lineRule="auto"/>
        <w:ind w:left="604" w:right="11"/>
        <w:jc w:val="both"/>
        <w:rPr>
          <w:rFonts w:ascii="Arial" w:hAnsi="Arial" w:cs="Arial"/>
          <w:sz w:val="24"/>
          <w:szCs w:val="24"/>
        </w:rPr>
      </w:pPr>
      <w:r w:rsidRPr="00C70AEF">
        <w:rPr>
          <w:rFonts w:ascii="Arial" w:hAnsi="Arial" w:cs="Arial"/>
          <w:sz w:val="24"/>
          <w:szCs w:val="24"/>
        </w:rPr>
        <w:t xml:space="preserve">build structures, exploring how they can be made stronger, stiffer and more stable  </w:t>
      </w:r>
    </w:p>
    <w:p w:rsidR="00C70AEF" w:rsidRPr="00C70AEF" w:rsidRDefault="00C70AEF" w:rsidP="00C70AEF">
      <w:pPr>
        <w:numPr>
          <w:ilvl w:val="0"/>
          <w:numId w:val="6"/>
        </w:numPr>
        <w:spacing w:after="130" w:line="249" w:lineRule="auto"/>
        <w:ind w:left="604" w:right="11"/>
        <w:jc w:val="both"/>
        <w:rPr>
          <w:rFonts w:ascii="Arial" w:hAnsi="Arial" w:cs="Arial"/>
          <w:sz w:val="24"/>
          <w:szCs w:val="24"/>
        </w:rPr>
      </w:pPr>
      <w:r w:rsidRPr="00C70AEF">
        <w:rPr>
          <w:rFonts w:ascii="Arial" w:hAnsi="Arial" w:cs="Arial"/>
          <w:sz w:val="24"/>
          <w:szCs w:val="24"/>
        </w:rPr>
        <w:t xml:space="preserve">explore and use mechanisms [for example, levers, sliders, wheels and axles], in their     products. </w:t>
      </w:r>
      <w:r w:rsidRPr="00C70AEF">
        <w:rPr>
          <w:rFonts w:ascii="Arial" w:eastAsia="Gill Sans MT" w:hAnsi="Arial" w:cs="Arial"/>
          <w:b/>
          <w:sz w:val="24"/>
          <w:szCs w:val="24"/>
        </w:rPr>
        <w:t xml:space="preserve"> </w:t>
      </w:r>
    </w:p>
    <w:p w:rsidR="00C70AEF" w:rsidRPr="00C70AEF" w:rsidRDefault="00C70AEF" w:rsidP="00C70AEF">
      <w:pPr>
        <w:spacing w:after="126"/>
        <w:ind w:left="91"/>
        <w:rPr>
          <w:rFonts w:ascii="Arial" w:eastAsiaTheme="majorEastAsia" w:hAnsi="Arial" w:cs="Arial"/>
          <w:color w:val="2E74B5" w:themeColor="accent1" w:themeShade="BF"/>
          <w:sz w:val="28"/>
          <w:szCs w:val="24"/>
        </w:rPr>
      </w:pPr>
      <w:r w:rsidRPr="00C70AEF">
        <w:rPr>
          <w:rFonts w:ascii="Arial" w:eastAsiaTheme="majorEastAsia" w:hAnsi="Arial" w:cs="Arial"/>
          <w:color w:val="2E74B5" w:themeColor="accent1" w:themeShade="BF"/>
          <w:sz w:val="28"/>
          <w:szCs w:val="24"/>
        </w:rPr>
        <w:t xml:space="preserve">Key Stage 2 </w:t>
      </w:r>
    </w:p>
    <w:p w:rsidR="00C70AEF" w:rsidRPr="00C70AEF" w:rsidRDefault="00C70AEF" w:rsidP="00C70AEF">
      <w:pPr>
        <w:spacing w:after="139"/>
        <w:ind w:left="86" w:right="154"/>
        <w:rPr>
          <w:rFonts w:ascii="Arial" w:hAnsi="Arial" w:cs="Arial"/>
          <w:sz w:val="24"/>
          <w:szCs w:val="24"/>
        </w:rPr>
      </w:pPr>
      <w:r w:rsidRPr="00C70AEF">
        <w:rPr>
          <w:rFonts w:ascii="Arial" w:hAnsi="Arial" w:cs="Arial"/>
          <w:sz w:val="24"/>
          <w:szCs w:val="24"/>
        </w:rPr>
        <w:t xml:space="preserve">In Key Stage 2 the children will learn to design purposeful products that are aimed at particular individuals or groups. They will develop their ideas through detailed planning, evaluating product design, observational drawings and making prototypes. They will learn how to use different joining techniques. They will make products and learn how to use a wide variety of tools, equipment, materials and components. They will learn how to include mechanical, electrical and computer control into products. They will learn to design and cook food with an emphasis on savoury dishes. </w:t>
      </w:r>
    </w:p>
    <w:p w:rsidR="00C70AEF" w:rsidRPr="00C70AEF" w:rsidRDefault="00C70AEF" w:rsidP="00C70AEF">
      <w:pPr>
        <w:spacing w:after="134"/>
        <w:ind w:left="86" w:right="11"/>
        <w:rPr>
          <w:rFonts w:ascii="Arial" w:hAnsi="Arial" w:cs="Arial"/>
          <w:sz w:val="24"/>
          <w:szCs w:val="24"/>
        </w:rPr>
      </w:pPr>
      <w:r w:rsidRPr="00C70AEF">
        <w:rPr>
          <w:rFonts w:ascii="Arial" w:hAnsi="Arial" w:cs="Arial"/>
          <w:sz w:val="24"/>
          <w:szCs w:val="24"/>
        </w:rPr>
        <w:t xml:space="preserve">When designing and making, the children are taught to: </w:t>
      </w:r>
    </w:p>
    <w:p w:rsidR="00C70AEF" w:rsidRPr="00C70AEF" w:rsidRDefault="00C70AEF" w:rsidP="00C70AEF">
      <w:pPr>
        <w:spacing w:after="101"/>
        <w:ind w:left="86" w:right="11"/>
        <w:rPr>
          <w:rFonts w:ascii="Arial" w:hAnsi="Arial" w:cs="Arial"/>
          <w:sz w:val="24"/>
          <w:szCs w:val="24"/>
        </w:rPr>
      </w:pPr>
      <w:r w:rsidRPr="00C70AEF">
        <w:rPr>
          <w:rFonts w:ascii="Arial" w:hAnsi="Arial" w:cs="Arial"/>
          <w:sz w:val="24"/>
          <w:szCs w:val="24"/>
        </w:rPr>
        <w:t xml:space="preserve">Design </w:t>
      </w:r>
    </w:p>
    <w:p w:rsidR="00C70AEF" w:rsidRPr="00C70AEF" w:rsidRDefault="00C70AEF" w:rsidP="00317CB7">
      <w:pPr>
        <w:pStyle w:val="ListParagraph"/>
        <w:numPr>
          <w:ilvl w:val="0"/>
          <w:numId w:val="7"/>
        </w:numPr>
        <w:spacing w:after="100" w:line="300" w:lineRule="auto"/>
        <w:ind w:left="642" w:right="11"/>
        <w:jc w:val="both"/>
        <w:rPr>
          <w:rFonts w:ascii="Arial" w:hAnsi="Arial" w:cs="Arial"/>
          <w:sz w:val="24"/>
          <w:szCs w:val="24"/>
        </w:rPr>
      </w:pPr>
      <w:r w:rsidRPr="00C70AEF">
        <w:rPr>
          <w:rFonts w:ascii="Arial" w:hAnsi="Arial" w:cs="Arial"/>
          <w:sz w:val="24"/>
          <w:szCs w:val="24"/>
        </w:rPr>
        <w:t>Use research and develop design criteria to inform the design of innovative, functional, appealing products that are fit for purpose, aimed at particular individuals or groups</w:t>
      </w:r>
      <w:r w:rsidRPr="00C70AEF">
        <w:rPr>
          <w:rFonts w:ascii="Arial" w:eastAsia="Calibri" w:hAnsi="Arial" w:cs="Arial"/>
          <w:sz w:val="24"/>
          <w:szCs w:val="24"/>
        </w:rPr>
        <w:t xml:space="preserve"> </w:t>
      </w:r>
    </w:p>
    <w:p w:rsidR="00C70AEF" w:rsidRPr="00C70AEF" w:rsidRDefault="00C70AEF" w:rsidP="00317CB7">
      <w:pPr>
        <w:pStyle w:val="ListParagraph"/>
        <w:numPr>
          <w:ilvl w:val="0"/>
          <w:numId w:val="7"/>
        </w:numPr>
        <w:spacing w:after="100" w:line="300" w:lineRule="auto"/>
        <w:ind w:left="642" w:right="11"/>
        <w:jc w:val="both"/>
        <w:rPr>
          <w:rFonts w:ascii="Arial" w:hAnsi="Arial" w:cs="Arial"/>
          <w:sz w:val="24"/>
          <w:szCs w:val="24"/>
        </w:rPr>
      </w:pPr>
      <w:r w:rsidRPr="00C70AEF">
        <w:rPr>
          <w:rFonts w:ascii="Arial" w:hAnsi="Arial" w:cs="Arial"/>
          <w:sz w:val="24"/>
          <w:szCs w:val="24"/>
        </w:rPr>
        <w:t xml:space="preserve">Generate, develop, model and communicate their ideas through discussion, annotated sketches, cross-sectional diagrams, prototypes, pattern pieces and computer-aided design </w:t>
      </w:r>
    </w:p>
    <w:p w:rsidR="00C70AEF" w:rsidRPr="00C70AEF" w:rsidRDefault="00C70AEF" w:rsidP="00C70AEF">
      <w:pPr>
        <w:spacing w:after="101"/>
        <w:ind w:left="86" w:right="11"/>
        <w:rPr>
          <w:rFonts w:ascii="Arial" w:hAnsi="Arial" w:cs="Arial"/>
          <w:sz w:val="24"/>
          <w:szCs w:val="24"/>
        </w:rPr>
      </w:pPr>
      <w:r w:rsidRPr="00C70AEF">
        <w:rPr>
          <w:rFonts w:ascii="Arial" w:hAnsi="Arial" w:cs="Arial"/>
          <w:sz w:val="24"/>
          <w:szCs w:val="24"/>
        </w:rPr>
        <w:t xml:space="preserve">Make </w:t>
      </w:r>
    </w:p>
    <w:p w:rsidR="00C70AEF" w:rsidRPr="00C70AEF" w:rsidRDefault="00C70AEF" w:rsidP="00C70AEF">
      <w:pPr>
        <w:numPr>
          <w:ilvl w:val="0"/>
          <w:numId w:val="7"/>
        </w:numPr>
        <w:spacing w:after="9" w:line="249" w:lineRule="auto"/>
        <w:ind w:left="642" w:right="11"/>
        <w:jc w:val="both"/>
        <w:rPr>
          <w:rFonts w:ascii="Arial" w:hAnsi="Arial" w:cs="Arial"/>
          <w:sz w:val="24"/>
          <w:szCs w:val="24"/>
        </w:rPr>
      </w:pPr>
      <w:r w:rsidRPr="00C70AEF">
        <w:rPr>
          <w:rFonts w:ascii="Arial" w:hAnsi="Arial" w:cs="Arial"/>
          <w:sz w:val="24"/>
          <w:szCs w:val="24"/>
        </w:rPr>
        <w:t>Select from and use a wider range of tools and equipment to perform practical tasks (for example, cutting, shaping, joining and finishing) accurately</w:t>
      </w:r>
      <w:r w:rsidRPr="00C70AEF">
        <w:rPr>
          <w:rFonts w:ascii="Arial" w:eastAsia="Calibri" w:hAnsi="Arial" w:cs="Arial"/>
          <w:sz w:val="24"/>
          <w:szCs w:val="24"/>
        </w:rPr>
        <w:t xml:space="preserve"> </w:t>
      </w:r>
    </w:p>
    <w:p w:rsidR="00C70AEF" w:rsidRPr="00C70AEF" w:rsidRDefault="00C70AEF" w:rsidP="00C70AEF">
      <w:pPr>
        <w:numPr>
          <w:ilvl w:val="0"/>
          <w:numId w:val="7"/>
        </w:numPr>
        <w:spacing w:after="46" w:line="249" w:lineRule="auto"/>
        <w:ind w:left="642" w:right="11"/>
        <w:jc w:val="both"/>
        <w:rPr>
          <w:rFonts w:ascii="Arial" w:hAnsi="Arial" w:cs="Arial"/>
          <w:sz w:val="24"/>
          <w:szCs w:val="24"/>
        </w:rPr>
      </w:pPr>
      <w:r w:rsidRPr="00C70AEF">
        <w:rPr>
          <w:rFonts w:ascii="Arial" w:hAnsi="Arial" w:cs="Arial"/>
          <w:sz w:val="24"/>
          <w:szCs w:val="24"/>
        </w:rPr>
        <w:t>Select from and use a wider range of materials and components, including construction materials, textiles and ingredients, according to their functional properties and aesthetic qualities</w:t>
      </w:r>
      <w:r w:rsidRPr="00C70AEF">
        <w:rPr>
          <w:rFonts w:ascii="Arial" w:eastAsia="Calibri" w:hAnsi="Arial" w:cs="Arial"/>
          <w:sz w:val="24"/>
          <w:szCs w:val="24"/>
        </w:rPr>
        <w:t xml:space="preserve"> </w:t>
      </w:r>
    </w:p>
    <w:p w:rsidR="00C70AEF" w:rsidRPr="00C70AEF" w:rsidRDefault="00C70AEF" w:rsidP="00C70AEF">
      <w:pPr>
        <w:spacing w:after="131"/>
        <w:ind w:left="86" w:right="11"/>
        <w:rPr>
          <w:rFonts w:ascii="Arial" w:hAnsi="Arial" w:cs="Arial"/>
          <w:sz w:val="24"/>
          <w:szCs w:val="24"/>
        </w:rPr>
      </w:pPr>
      <w:r w:rsidRPr="00C70AEF">
        <w:rPr>
          <w:rFonts w:ascii="Arial" w:hAnsi="Arial" w:cs="Arial"/>
          <w:sz w:val="24"/>
          <w:szCs w:val="24"/>
        </w:rPr>
        <w:t xml:space="preserve">Evaluate </w:t>
      </w:r>
    </w:p>
    <w:p w:rsidR="00C70AEF" w:rsidRPr="00C70AEF" w:rsidRDefault="00C70AEF" w:rsidP="00C70AEF">
      <w:pPr>
        <w:numPr>
          <w:ilvl w:val="0"/>
          <w:numId w:val="7"/>
        </w:numPr>
        <w:spacing w:after="9" w:line="249" w:lineRule="auto"/>
        <w:ind w:left="642" w:right="11"/>
        <w:jc w:val="both"/>
        <w:rPr>
          <w:rFonts w:ascii="Arial" w:hAnsi="Arial" w:cs="Arial"/>
          <w:sz w:val="24"/>
          <w:szCs w:val="24"/>
        </w:rPr>
      </w:pPr>
      <w:r w:rsidRPr="00C70AEF">
        <w:rPr>
          <w:rFonts w:ascii="Arial" w:hAnsi="Arial" w:cs="Arial"/>
          <w:sz w:val="24"/>
          <w:szCs w:val="24"/>
        </w:rPr>
        <w:t>Investigate and analyse a range of existing products</w:t>
      </w:r>
      <w:r w:rsidRPr="00C70AEF">
        <w:rPr>
          <w:rFonts w:ascii="Arial" w:eastAsia="Calibri" w:hAnsi="Arial" w:cs="Arial"/>
          <w:sz w:val="24"/>
          <w:szCs w:val="24"/>
        </w:rPr>
        <w:t xml:space="preserve"> </w:t>
      </w:r>
    </w:p>
    <w:p w:rsidR="00C70AEF" w:rsidRPr="00C70AEF" w:rsidRDefault="00C70AEF" w:rsidP="00C70AEF">
      <w:pPr>
        <w:numPr>
          <w:ilvl w:val="0"/>
          <w:numId w:val="7"/>
        </w:numPr>
        <w:spacing w:after="9" w:line="249" w:lineRule="auto"/>
        <w:ind w:left="642" w:right="11"/>
        <w:jc w:val="both"/>
        <w:rPr>
          <w:rFonts w:ascii="Arial" w:hAnsi="Arial" w:cs="Arial"/>
          <w:sz w:val="24"/>
          <w:szCs w:val="24"/>
        </w:rPr>
      </w:pPr>
      <w:r w:rsidRPr="00C70AEF">
        <w:rPr>
          <w:rFonts w:ascii="Arial" w:hAnsi="Arial" w:cs="Arial"/>
          <w:sz w:val="24"/>
          <w:szCs w:val="24"/>
        </w:rPr>
        <w:t>Evaluate their ideas and products against their own design criteria and consider the views of others to improve their work</w:t>
      </w:r>
      <w:r w:rsidRPr="00C70AEF">
        <w:rPr>
          <w:rFonts w:ascii="Arial" w:eastAsia="Calibri" w:hAnsi="Arial" w:cs="Arial"/>
          <w:sz w:val="24"/>
          <w:szCs w:val="24"/>
        </w:rPr>
        <w:t xml:space="preserve"> </w:t>
      </w:r>
    </w:p>
    <w:p w:rsidR="00C70AEF" w:rsidRPr="00C70AEF" w:rsidRDefault="00C70AEF" w:rsidP="00C70AEF">
      <w:pPr>
        <w:numPr>
          <w:ilvl w:val="0"/>
          <w:numId w:val="7"/>
        </w:numPr>
        <w:spacing w:after="46" w:line="249" w:lineRule="auto"/>
        <w:ind w:left="642" w:right="11"/>
        <w:jc w:val="both"/>
        <w:rPr>
          <w:rFonts w:ascii="Arial" w:hAnsi="Arial" w:cs="Arial"/>
          <w:sz w:val="24"/>
          <w:szCs w:val="24"/>
        </w:rPr>
      </w:pPr>
      <w:r w:rsidRPr="00C70AEF">
        <w:rPr>
          <w:rFonts w:ascii="Arial" w:hAnsi="Arial" w:cs="Arial"/>
          <w:sz w:val="24"/>
          <w:szCs w:val="24"/>
        </w:rPr>
        <w:t>Understand how key events and individuals in design and technology have helped shape the world</w:t>
      </w:r>
      <w:r w:rsidRPr="00C70AEF">
        <w:rPr>
          <w:rFonts w:ascii="Arial" w:eastAsia="Calibri" w:hAnsi="Arial" w:cs="Arial"/>
          <w:sz w:val="24"/>
          <w:szCs w:val="24"/>
        </w:rPr>
        <w:t xml:space="preserve"> </w:t>
      </w:r>
    </w:p>
    <w:p w:rsidR="00C70AEF" w:rsidRPr="00C70AEF" w:rsidRDefault="00C70AEF" w:rsidP="00C70AEF">
      <w:pPr>
        <w:spacing w:after="101"/>
        <w:ind w:left="86" w:right="11"/>
        <w:rPr>
          <w:rFonts w:ascii="Arial" w:hAnsi="Arial" w:cs="Arial"/>
          <w:sz w:val="24"/>
          <w:szCs w:val="24"/>
        </w:rPr>
      </w:pPr>
      <w:r w:rsidRPr="00C70AEF">
        <w:rPr>
          <w:rFonts w:ascii="Arial" w:hAnsi="Arial" w:cs="Arial"/>
          <w:sz w:val="24"/>
          <w:szCs w:val="24"/>
        </w:rPr>
        <w:t xml:space="preserve">Technical knowledge </w:t>
      </w:r>
    </w:p>
    <w:p w:rsidR="00C70AEF" w:rsidRPr="00C70AEF" w:rsidRDefault="00C70AEF" w:rsidP="00C70AEF">
      <w:pPr>
        <w:numPr>
          <w:ilvl w:val="0"/>
          <w:numId w:val="7"/>
        </w:numPr>
        <w:spacing w:after="42" w:line="249" w:lineRule="auto"/>
        <w:ind w:left="642" w:right="11"/>
        <w:jc w:val="both"/>
        <w:rPr>
          <w:rFonts w:ascii="Arial" w:hAnsi="Arial" w:cs="Arial"/>
          <w:sz w:val="24"/>
          <w:szCs w:val="24"/>
        </w:rPr>
      </w:pPr>
      <w:r w:rsidRPr="00C70AEF">
        <w:rPr>
          <w:rFonts w:ascii="Arial" w:hAnsi="Arial" w:cs="Arial"/>
          <w:sz w:val="24"/>
          <w:szCs w:val="24"/>
        </w:rPr>
        <w:t>Apply their understanding of how to strengthen, stiffen and reinforce more complex structures</w:t>
      </w:r>
      <w:r w:rsidRPr="00C70AEF">
        <w:rPr>
          <w:rFonts w:ascii="Arial" w:eastAsia="Calibri" w:hAnsi="Arial" w:cs="Arial"/>
          <w:sz w:val="24"/>
          <w:szCs w:val="24"/>
        </w:rPr>
        <w:t xml:space="preserve"> </w:t>
      </w:r>
    </w:p>
    <w:p w:rsidR="00C70AEF" w:rsidRPr="00C70AEF" w:rsidRDefault="00C70AEF" w:rsidP="00C70AEF">
      <w:pPr>
        <w:numPr>
          <w:ilvl w:val="0"/>
          <w:numId w:val="7"/>
        </w:numPr>
        <w:spacing w:after="9" w:line="249" w:lineRule="auto"/>
        <w:ind w:left="642" w:right="11"/>
        <w:jc w:val="both"/>
        <w:rPr>
          <w:rFonts w:ascii="Arial" w:hAnsi="Arial" w:cs="Arial"/>
          <w:sz w:val="24"/>
          <w:szCs w:val="24"/>
        </w:rPr>
      </w:pPr>
      <w:r w:rsidRPr="00C70AEF">
        <w:rPr>
          <w:rFonts w:ascii="Arial" w:hAnsi="Arial" w:cs="Arial"/>
          <w:sz w:val="24"/>
          <w:szCs w:val="24"/>
        </w:rPr>
        <w:t>Understand and use mechanical systems in their products</w:t>
      </w:r>
      <w:r w:rsidRPr="00C70AEF">
        <w:rPr>
          <w:rFonts w:ascii="Arial" w:eastAsia="Calibri" w:hAnsi="Arial" w:cs="Arial"/>
          <w:sz w:val="24"/>
          <w:szCs w:val="24"/>
        </w:rPr>
        <w:t xml:space="preserve"> </w:t>
      </w:r>
    </w:p>
    <w:p w:rsidR="00C70AEF" w:rsidRPr="00C70AEF" w:rsidRDefault="00C70AEF" w:rsidP="00C70AEF">
      <w:pPr>
        <w:numPr>
          <w:ilvl w:val="0"/>
          <w:numId w:val="7"/>
        </w:numPr>
        <w:spacing w:after="9" w:line="249" w:lineRule="auto"/>
        <w:ind w:left="642" w:right="11"/>
        <w:jc w:val="both"/>
        <w:rPr>
          <w:rFonts w:ascii="Arial" w:hAnsi="Arial" w:cs="Arial"/>
          <w:sz w:val="24"/>
          <w:szCs w:val="24"/>
        </w:rPr>
      </w:pPr>
      <w:r w:rsidRPr="00C70AEF">
        <w:rPr>
          <w:rFonts w:ascii="Arial" w:hAnsi="Arial" w:cs="Arial"/>
          <w:sz w:val="24"/>
          <w:szCs w:val="24"/>
        </w:rPr>
        <w:t>Understand and use electrical systems in their products</w:t>
      </w:r>
      <w:r w:rsidRPr="00C70AEF">
        <w:rPr>
          <w:rFonts w:ascii="Arial" w:eastAsia="Calibri" w:hAnsi="Arial" w:cs="Arial"/>
          <w:sz w:val="24"/>
          <w:szCs w:val="24"/>
        </w:rPr>
        <w:t xml:space="preserve"> </w:t>
      </w:r>
    </w:p>
    <w:p w:rsidR="00C70AEF" w:rsidRDefault="00C70AEF" w:rsidP="00C70AEF">
      <w:pPr>
        <w:numPr>
          <w:ilvl w:val="0"/>
          <w:numId w:val="7"/>
        </w:numPr>
        <w:spacing w:after="82" w:line="249" w:lineRule="auto"/>
        <w:ind w:left="642" w:right="11"/>
        <w:jc w:val="both"/>
        <w:rPr>
          <w:rFonts w:ascii="Arial" w:hAnsi="Arial" w:cs="Arial"/>
          <w:sz w:val="24"/>
          <w:szCs w:val="24"/>
        </w:rPr>
      </w:pPr>
      <w:r w:rsidRPr="00C70AEF">
        <w:rPr>
          <w:rFonts w:ascii="Arial" w:hAnsi="Arial" w:cs="Arial"/>
          <w:sz w:val="24"/>
          <w:szCs w:val="24"/>
        </w:rPr>
        <w:t xml:space="preserve">Apply their understanding of computing to program, monitor and control their products </w:t>
      </w:r>
    </w:p>
    <w:p w:rsidR="00C70AEF" w:rsidRDefault="00C70AEF" w:rsidP="00C70AEF">
      <w:pPr>
        <w:spacing w:after="82" w:line="249" w:lineRule="auto"/>
        <w:ind w:right="11"/>
        <w:jc w:val="both"/>
        <w:rPr>
          <w:rFonts w:ascii="Arial" w:hAnsi="Arial" w:cs="Arial"/>
          <w:sz w:val="24"/>
          <w:szCs w:val="24"/>
        </w:rPr>
      </w:pPr>
    </w:p>
    <w:p w:rsidR="00C70AEF" w:rsidRPr="00C70AEF" w:rsidRDefault="00C70AEF" w:rsidP="00C70AEF">
      <w:pPr>
        <w:spacing w:after="82" w:line="249" w:lineRule="auto"/>
        <w:ind w:left="86" w:right="11"/>
        <w:jc w:val="both"/>
        <w:rPr>
          <w:rFonts w:ascii="Arial" w:hAnsi="Arial" w:cs="Arial"/>
          <w:sz w:val="24"/>
          <w:szCs w:val="24"/>
        </w:rPr>
      </w:pPr>
      <w:r w:rsidRPr="00C70AEF">
        <w:rPr>
          <w:rFonts w:ascii="Arial" w:eastAsiaTheme="majorEastAsia" w:hAnsi="Arial" w:cs="Arial"/>
          <w:color w:val="2E74B5" w:themeColor="accent1" w:themeShade="BF"/>
          <w:sz w:val="28"/>
          <w:szCs w:val="24"/>
        </w:rPr>
        <w:t xml:space="preserve">Progression </w:t>
      </w:r>
    </w:p>
    <w:p w:rsidR="00C70AEF" w:rsidRPr="00C70AEF" w:rsidRDefault="00C70AEF" w:rsidP="00C70AEF">
      <w:pPr>
        <w:spacing w:after="139"/>
        <w:ind w:left="86" w:right="75"/>
        <w:rPr>
          <w:rFonts w:ascii="Arial" w:hAnsi="Arial" w:cs="Arial"/>
          <w:sz w:val="24"/>
          <w:szCs w:val="24"/>
        </w:rPr>
      </w:pPr>
      <w:r>
        <w:rPr>
          <w:rFonts w:ascii="Arial" w:eastAsia="Gill Sans MT" w:hAnsi="Arial" w:cs="Arial"/>
          <w:sz w:val="24"/>
          <w:szCs w:val="24"/>
        </w:rPr>
        <w:lastRenderedPageBreak/>
        <w:t xml:space="preserve">Progression in DT </w:t>
      </w:r>
      <w:r w:rsidRPr="00C70AEF">
        <w:rPr>
          <w:rFonts w:ascii="Arial" w:eastAsia="Gill Sans MT" w:hAnsi="Arial" w:cs="Arial"/>
          <w:sz w:val="24"/>
          <w:szCs w:val="24"/>
        </w:rPr>
        <w:t>(across the Academy) will be assessed through work completed in pupils’ Foun</w:t>
      </w:r>
      <w:r w:rsidRPr="00C70AEF">
        <w:rPr>
          <w:rFonts w:ascii="Arial" w:hAnsi="Arial" w:cs="Arial"/>
          <w:sz w:val="24"/>
          <w:szCs w:val="24"/>
        </w:rPr>
        <w:t xml:space="preserve">dation books, displays, written work and photographic evidence and recorded termly on DCPRO. Design Technology is also monitored by the subject leader throughout the year in the form of book monitoring, pupil voice (to discuss their learning and understanding and establish the impact of the teaching taking place), professional feedback and staff meetings. </w:t>
      </w:r>
      <w:r w:rsidRPr="00C70AEF">
        <w:rPr>
          <w:rFonts w:ascii="Arial" w:hAnsi="Arial" w:cs="Arial"/>
          <w:color w:val="707070"/>
          <w:sz w:val="24"/>
          <w:szCs w:val="24"/>
        </w:rPr>
        <w:t xml:space="preserve"> </w:t>
      </w:r>
    </w:p>
    <w:p w:rsidR="004C6E40" w:rsidRPr="00C70AEF" w:rsidRDefault="004C6E40" w:rsidP="004C6E40">
      <w:pPr>
        <w:spacing w:after="148"/>
        <w:rPr>
          <w:rFonts w:ascii="Arial" w:eastAsiaTheme="majorEastAsia" w:hAnsi="Arial" w:cs="Arial"/>
          <w:b/>
          <w:color w:val="2E74B5" w:themeColor="accent1" w:themeShade="BF"/>
          <w:sz w:val="32"/>
          <w:szCs w:val="32"/>
          <w:u w:val="single"/>
        </w:rPr>
      </w:pPr>
      <w:r w:rsidRPr="00C70AEF">
        <w:rPr>
          <w:rFonts w:ascii="Arial" w:eastAsiaTheme="majorEastAsia" w:hAnsi="Arial" w:cs="Arial"/>
          <w:b/>
          <w:color w:val="2E74B5" w:themeColor="accent1" w:themeShade="BF"/>
          <w:sz w:val="32"/>
          <w:szCs w:val="32"/>
          <w:u w:val="single"/>
        </w:rPr>
        <w:t>Curriculum Impact</w:t>
      </w:r>
    </w:p>
    <w:p w:rsidR="00C70AEF" w:rsidRPr="00C70AEF" w:rsidRDefault="00C70AEF" w:rsidP="00C70AEF">
      <w:pPr>
        <w:spacing w:after="102"/>
        <w:ind w:left="86" w:right="11"/>
        <w:rPr>
          <w:rFonts w:ascii="Arial" w:hAnsi="Arial" w:cs="Arial"/>
          <w:sz w:val="24"/>
        </w:rPr>
      </w:pPr>
      <w:r w:rsidRPr="00C70AEF">
        <w:rPr>
          <w:rFonts w:ascii="Arial" w:hAnsi="Arial" w:cs="Arial"/>
          <w:sz w:val="24"/>
        </w:rPr>
        <w:t xml:space="preserve">We ensure the children: </w:t>
      </w:r>
    </w:p>
    <w:p w:rsidR="00C70AEF" w:rsidRPr="00C70AEF" w:rsidRDefault="00C70AEF" w:rsidP="00C70AEF">
      <w:pPr>
        <w:numPr>
          <w:ilvl w:val="0"/>
          <w:numId w:val="8"/>
        </w:numPr>
        <w:spacing w:after="9" w:line="249" w:lineRule="auto"/>
        <w:ind w:left="642" w:right="76"/>
        <w:jc w:val="both"/>
        <w:rPr>
          <w:rFonts w:ascii="Arial" w:hAnsi="Arial" w:cs="Arial"/>
          <w:sz w:val="24"/>
        </w:rPr>
      </w:pPr>
      <w:r w:rsidRPr="00C70AEF">
        <w:rPr>
          <w:rFonts w:ascii="Arial" w:hAnsi="Arial" w:cs="Arial"/>
          <w:sz w:val="24"/>
        </w:rPr>
        <w:t xml:space="preserve">Develop the creative, technical and practical expertise needed to perform everyday tasks confidently and to participate successfully in an increasingly technological world. </w:t>
      </w:r>
    </w:p>
    <w:p w:rsidR="00C70AEF" w:rsidRPr="00C70AEF" w:rsidRDefault="00C70AEF" w:rsidP="00C70AEF">
      <w:pPr>
        <w:numPr>
          <w:ilvl w:val="0"/>
          <w:numId w:val="8"/>
        </w:numPr>
        <w:spacing w:after="9" w:line="249" w:lineRule="auto"/>
        <w:ind w:left="642" w:right="76"/>
        <w:jc w:val="both"/>
        <w:rPr>
          <w:rFonts w:ascii="Arial" w:hAnsi="Arial" w:cs="Arial"/>
          <w:sz w:val="24"/>
        </w:rPr>
      </w:pPr>
      <w:r w:rsidRPr="00C70AEF">
        <w:rPr>
          <w:rFonts w:ascii="Arial" w:hAnsi="Arial" w:cs="Arial"/>
          <w:sz w:val="24"/>
        </w:rPr>
        <w:t xml:space="preserve">Build and apply a repertoire of knowledge, understanding and skills in order to design and make high-quality prototypes and products for a wide range of users and critique, evaluate and test their ideas and products and the work of others. </w:t>
      </w:r>
    </w:p>
    <w:p w:rsidR="00C70AEF" w:rsidRPr="00C70AEF" w:rsidRDefault="00C70AEF" w:rsidP="00C70AEF">
      <w:pPr>
        <w:numPr>
          <w:ilvl w:val="0"/>
          <w:numId w:val="8"/>
        </w:numPr>
        <w:spacing w:after="9" w:line="249" w:lineRule="auto"/>
        <w:ind w:left="642" w:right="76"/>
        <w:jc w:val="both"/>
        <w:rPr>
          <w:rFonts w:ascii="Arial" w:hAnsi="Arial" w:cs="Arial"/>
          <w:sz w:val="24"/>
        </w:rPr>
      </w:pPr>
      <w:r w:rsidRPr="00C70AEF">
        <w:rPr>
          <w:rFonts w:ascii="Arial" w:hAnsi="Arial" w:cs="Arial"/>
          <w:sz w:val="24"/>
        </w:rPr>
        <w:t xml:space="preserve">Understand and apply the principles of nutrition and learn how to cook. Children will design and make a range of products. A good quality finish will be expected in all design and activities made appropriate to the age and ability of the child. </w:t>
      </w:r>
    </w:p>
    <w:p w:rsidR="004C6E40" w:rsidRPr="00C70AEF" w:rsidRDefault="004C6E40" w:rsidP="00C70AEF">
      <w:pPr>
        <w:spacing w:after="120" w:line="276" w:lineRule="auto"/>
        <w:ind w:right="60"/>
        <w:jc w:val="both"/>
        <w:rPr>
          <w:rFonts w:ascii="Arial" w:eastAsia="Gill Sans MT" w:hAnsi="Arial" w:cs="Arial"/>
          <w:sz w:val="24"/>
        </w:rPr>
      </w:pPr>
    </w:p>
    <w:sectPr w:rsidR="004C6E40" w:rsidRPr="00C70AEF" w:rsidSect="00354172">
      <w:pgSz w:w="11906" w:h="16838"/>
      <w:pgMar w:top="720" w:right="720" w:bottom="720" w:left="72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571C"/>
    <w:multiLevelType w:val="hybridMultilevel"/>
    <w:tmpl w:val="0D38666E"/>
    <w:lvl w:ilvl="0" w:tplc="E9BA2E46">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E6438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5786D4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F04E5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348F1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D4A48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338EAA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883A6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AE931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9D03D2"/>
    <w:multiLevelType w:val="hybridMultilevel"/>
    <w:tmpl w:val="A32665F2"/>
    <w:lvl w:ilvl="0" w:tplc="8A5A3422">
      <w:start w:val="1"/>
      <w:numFmt w:val="bullet"/>
      <w:lvlText w:val="•"/>
      <w:lvlJc w:val="left"/>
      <w:pPr>
        <w:ind w:left="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E2BCAE">
      <w:start w:val="1"/>
      <w:numFmt w:val="bullet"/>
      <w:lvlText w:val="o"/>
      <w:lvlJc w:val="left"/>
      <w:pPr>
        <w:ind w:left="13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A6FCBA">
      <w:start w:val="1"/>
      <w:numFmt w:val="bullet"/>
      <w:lvlText w:val="▪"/>
      <w:lvlJc w:val="left"/>
      <w:pPr>
        <w:ind w:left="20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14E25CA">
      <w:start w:val="1"/>
      <w:numFmt w:val="bullet"/>
      <w:lvlText w:val="•"/>
      <w:lvlJc w:val="left"/>
      <w:pPr>
        <w:ind w:left="2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885062">
      <w:start w:val="1"/>
      <w:numFmt w:val="bullet"/>
      <w:lvlText w:val="o"/>
      <w:lvlJc w:val="left"/>
      <w:pPr>
        <w:ind w:left="35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B69DE0">
      <w:start w:val="1"/>
      <w:numFmt w:val="bullet"/>
      <w:lvlText w:val="▪"/>
      <w:lvlJc w:val="left"/>
      <w:pPr>
        <w:ind w:left="42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94002A0">
      <w:start w:val="1"/>
      <w:numFmt w:val="bullet"/>
      <w:lvlText w:val="•"/>
      <w:lvlJc w:val="left"/>
      <w:pPr>
        <w:ind w:left="49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9E1B8C">
      <w:start w:val="1"/>
      <w:numFmt w:val="bullet"/>
      <w:lvlText w:val="o"/>
      <w:lvlJc w:val="left"/>
      <w:pPr>
        <w:ind w:left="56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9D82154">
      <w:start w:val="1"/>
      <w:numFmt w:val="bullet"/>
      <w:lvlText w:val="▪"/>
      <w:lvlJc w:val="left"/>
      <w:pPr>
        <w:ind w:left="63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D291947"/>
    <w:multiLevelType w:val="hybridMultilevel"/>
    <w:tmpl w:val="BFC6BD7C"/>
    <w:lvl w:ilvl="0" w:tplc="EEAA8790">
      <w:start w:val="1"/>
      <w:numFmt w:val="decimal"/>
      <w:lvlText w:val="%1."/>
      <w:lvlJc w:val="left"/>
      <w:pPr>
        <w:ind w:left="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20B4EC06">
      <w:start w:val="1"/>
      <w:numFmt w:val="lowerLetter"/>
      <w:lvlText w:val="%2"/>
      <w:lvlJc w:val="left"/>
      <w:pPr>
        <w:ind w:left="136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62AE3310">
      <w:start w:val="1"/>
      <w:numFmt w:val="lowerRoman"/>
      <w:lvlText w:val="%3"/>
      <w:lvlJc w:val="left"/>
      <w:pPr>
        <w:ind w:left="208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6136C458">
      <w:start w:val="1"/>
      <w:numFmt w:val="decimal"/>
      <w:lvlText w:val="%4"/>
      <w:lvlJc w:val="left"/>
      <w:pPr>
        <w:ind w:left="280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02026992">
      <w:start w:val="1"/>
      <w:numFmt w:val="lowerLetter"/>
      <w:lvlText w:val="%5"/>
      <w:lvlJc w:val="left"/>
      <w:pPr>
        <w:ind w:left="352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7C8CA780">
      <w:start w:val="1"/>
      <w:numFmt w:val="lowerRoman"/>
      <w:lvlText w:val="%6"/>
      <w:lvlJc w:val="left"/>
      <w:pPr>
        <w:ind w:left="424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4B7E9E38">
      <w:start w:val="1"/>
      <w:numFmt w:val="decimal"/>
      <w:lvlText w:val="%7"/>
      <w:lvlJc w:val="left"/>
      <w:pPr>
        <w:ind w:left="496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6C0EF6CC">
      <w:start w:val="1"/>
      <w:numFmt w:val="lowerLetter"/>
      <w:lvlText w:val="%8"/>
      <w:lvlJc w:val="left"/>
      <w:pPr>
        <w:ind w:left="568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BC628804">
      <w:start w:val="1"/>
      <w:numFmt w:val="lowerRoman"/>
      <w:lvlText w:val="%9"/>
      <w:lvlJc w:val="left"/>
      <w:pPr>
        <w:ind w:left="640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400585"/>
    <w:multiLevelType w:val="hybridMultilevel"/>
    <w:tmpl w:val="C8E46EB6"/>
    <w:lvl w:ilvl="0" w:tplc="DC1A64AC">
      <w:start w:val="1"/>
      <w:numFmt w:val="bullet"/>
      <w:lvlText w:val="•"/>
      <w:lvlJc w:val="left"/>
      <w:pPr>
        <w:ind w:left="6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A46A0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942941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64973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BA2D69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82E895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10C448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D6988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641D4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1607B33"/>
    <w:multiLevelType w:val="hybridMultilevel"/>
    <w:tmpl w:val="39C6E7E6"/>
    <w:lvl w:ilvl="0" w:tplc="14E4F4C0">
      <w:start w:val="1"/>
      <w:numFmt w:val="bullet"/>
      <w:lvlText w:val="•"/>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9AC63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8803E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C05BD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42D77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9CEF5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787EE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86C30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80C60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2DE1970"/>
    <w:multiLevelType w:val="hybridMultilevel"/>
    <w:tmpl w:val="4062501A"/>
    <w:lvl w:ilvl="0" w:tplc="5078A5DA">
      <w:start w:val="1"/>
      <w:numFmt w:val="bullet"/>
      <w:lvlText w:val="•"/>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1032E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007C6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BC8DD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80E1A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D4E11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DCBE1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CCA0C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2226D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0C32CEC"/>
    <w:multiLevelType w:val="hybridMultilevel"/>
    <w:tmpl w:val="2DB04774"/>
    <w:lvl w:ilvl="0" w:tplc="8D1CCDEA">
      <w:start w:val="1"/>
      <w:numFmt w:val="decimal"/>
      <w:lvlText w:val="%1."/>
      <w:lvlJc w:val="left"/>
      <w:pPr>
        <w:ind w:left="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3CBED8DC">
      <w:start w:val="1"/>
      <w:numFmt w:val="lowerLetter"/>
      <w:lvlText w:val="%2"/>
      <w:lvlJc w:val="left"/>
      <w:pPr>
        <w:ind w:left="141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F88E1D0C">
      <w:start w:val="1"/>
      <w:numFmt w:val="lowerRoman"/>
      <w:lvlText w:val="%3"/>
      <w:lvlJc w:val="left"/>
      <w:pPr>
        <w:ind w:left="213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A0DA7736">
      <w:start w:val="1"/>
      <w:numFmt w:val="decimal"/>
      <w:lvlText w:val="%4"/>
      <w:lvlJc w:val="left"/>
      <w:pPr>
        <w:ind w:left="285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BD46B18C">
      <w:start w:val="1"/>
      <w:numFmt w:val="lowerLetter"/>
      <w:lvlText w:val="%5"/>
      <w:lvlJc w:val="left"/>
      <w:pPr>
        <w:ind w:left="357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D8780382">
      <w:start w:val="1"/>
      <w:numFmt w:val="lowerRoman"/>
      <w:lvlText w:val="%6"/>
      <w:lvlJc w:val="left"/>
      <w:pPr>
        <w:ind w:left="429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10306404">
      <w:start w:val="1"/>
      <w:numFmt w:val="decimal"/>
      <w:lvlText w:val="%7"/>
      <w:lvlJc w:val="left"/>
      <w:pPr>
        <w:ind w:left="501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42CE5E34">
      <w:start w:val="1"/>
      <w:numFmt w:val="lowerLetter"/>
      <w:lvlText w:val="%8"/>
      <w:lvlJc w:val="left"/>
      <w:pPr>
        <w:ind w:left="573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8FA2CFAE">
      <w:start w:val="1"/>
      <w:numFmt w:val="lowerRoman"/>
      <w:lvlText w:val="%9"/>
      <w:lvlJc w:val="left"/>
      <w:pPr>
        <w:ind w:left="645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17017B7"/>
    <w:multiLevelType w:val="hybridMultilevel"/>
    <w:tmpl w:val="DD28F1F4"/>
    <w:lvl w:ilvl="0" w:tplc="08090001">
      <w:start w:val="1"/>
      <w:numFmt w:val="bullet"/>
      <w:lvlText w:val=""/>
      <w:lvlJc w:val="left"/>
      <w:pPr>
        <w:ind w:left="1362" w:hanging="360"/>
      </w:pPr>
      <w:rPr>
        <w:rFonts w:ascii="Symbol" w:hAnsi="Symbol" w:hint="default"/>
      </w:rPr>
    </w:lvl>
    <w:lvl w:ilvl="1" w:tplc="08090003" w:tentative="1">
      <w:start w:val="1"/>
      <w:numFmt w:val="bullet"/>
      <w:lvlText w:val="o"/>
      <w:lvlJc w:val="left"/>
      <w:pPr>
        <w:ind w:left="2082" w:hanging="360"/>
      </w:pPr>
      <w:rPr>
        <w:rFonts w:ascii="Courier New" w:hAnsi="Courier New" w:cs="Courier New" w:hint="default"/>
      </w:rPr>
    </w:lvl>
    <w:lvl w:ilvl="2" w:tplc="08090005" w:tentative="1">
      <w:start w:val="1"/>
      <w:numFmt w:val="bullet"/>
      <w:lvlText w:val=""/>
      <w:lvlJc w:val="left"/>
      <w:pPr>
        <w:ind w:left="2802" w:hanging="360"/>
      </w:pPr>
      <w:rPr>
        <w:rFonts w:ascii="Wingdings" w:hAnsi="Wingdings" w:hint="default"/>
      </w:rPr>
    </w:lvl>
    <w:lvl w:ilvl="3" w:tplc="08090001" w:tentative="1">
      <w:start w:val="1"/>
      <w:numFmt w:val="bullet"/>
      <w:lvlText w:val=""/>
      <w:lvlJc w:val="left"/>
      <w:pPr>
        <w:ind w:left="3522" w:hanging="360"/>
      </w:pPr>
      <w:rPr>
        <w:rFonts w:ascii="Symbol" w:hAnsi="Symbol" w:hint="default"/>
      </w:rPr>
    </w:lvl>
    <w:lvl w:ilvl="4" w:tplc="08090003" w:tentative="1">
      <w:start w:val="1"/>
      <w:numFmt w:val="bullet"/>
      <w:lvlText w:val="o"/>
      <w:lvlJc w:val="left"/>
      <w:pPr>
        <w:ind w:left="4242" w:hanging="360"/>
      </w:pPr>
      <w:rPr>
        <w:rFonts w:ascii="Courier New" w:hAnsi="Courier New" w:cs="Courier New" w:hint="default"/>
      </w:rPr>
    </w:lvl>
    <w:lvl w:ilvl="5" w:tplc="08090005" w:tentative="1">
      <w:start w:val="1"/>
      <w:numFmt w:val="bullet"/>
      <w:lvlText w:val=""/>
      <w:lvlJc w:val="left"/>
      <w:pPr>
        <w:ind w:left="4962" w:hanging="360"/>
      </w:pPr>
      <w:rPr>
        <w:rFonts w:ascii="Wingdings" w:hAnsi="Wingdings" w:hint="default"/>
      </w:rPr>
    </w:lvl>
    <w:lvl w:ilvl="6" w:tplc="08090001" w:tentative="1">
      <w:start w:val="1"/>
      <w:numFmt w:val="bullet"/>
      <w:lvlText w:val=""/>
      <w:lvlJc w:val="left"/>
      <w:pPr>
        <w:ind w:left="5682" w:hanging="360"/>
      </w:pPr>
      <w:rPr>
        <w:rFonts w:ascii="Symbol" w:hAnsi="Symbol" w:hint="default"/>
      </w:rPr>
    </w:lvl>
    <w:lvl w:ilvl="7" w:tplc="08090003" w:tentative="1">
      <w:start w:val="1"/>
      <w:numFmt w:val="bullet"/>
      <w:lvlText w:val="o"/>
      <w:lvlJc w:val="left"/>
      <w:pPr>
        <w:ind w:left="6402" w:hanging="360"/>
      </w:pPr>
      <w:rPr>
        <w:rFonts w:ascii="Courier New" w:hAnsi="Courier New" w:cs="Courier New" w:hint="default"/>
      </w:rPr>
    </w:lvl>
    <w:lvl w:ilvl="8" w:tplc="08090005" w:tentative="1">
      <w:start w:val="1"/>
      <w:numFmt w:val="bullet"/>
      <w:lvlText w:val=""/>
      <w:lvlJc w:val="left"/>
      <w:pPr>
        <w:ind w:left="7122" w:hanging="360"/>
      </w:pPr>
      <w:rPr>
        <w:rFonts w:ascii="Wingdings" w:hAnsi="Wingdings" w:hint="default"/>
      </w:rPr>
    </w:lvl>
  </w:abstractNum>
  <w:abstractNum w:abstractNumId="8" w15:restartNumberingAfterBreak="0">
    <w:nsid w:val="6D424E92"/>
    <w:multiLevelType w:val="hybridMultilevel"/>
    <w:tmpl w:val="073CE076"/>
    <w:lvl w:ilvl="0" w:tplc="8EDCF9B2">
      <w:start w:val="1"/>
      <w:numFmt w:val="bullet"/>
      <w:lvlText w:val="•"/>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9900760">
      <w:start w:val="1"/>
      <w:numFmt w:val="bullet"/>
      <w:lvlText w:val="o"/>
      <w:lvlJc w:val="left"/>
      <w:pPr>
        <w:ind w:left="18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477E2F2A">
      <w:start w:val="1"/>
      <w:numFmt w:val="bullet"/>
      <w:lvlText w:val="▪"/>
      <w:lvlJc w:val="left"/>
      <w:pPr>
        <w:ind w:left="25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E2C092E6">
      <w:start w:val="1"/>
      <w:numFmt w:val="bullet"/>
      <w:lvlText w:val="•"/>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240A04B4">
      <w:start w:val="1"/>
      <w:numFmt w:val="bullet"/>
      <w:lvlText w:val="o"/>
      <w:lvlJc w:val="left"/>
      <w:pPr>
        <w:ind w:left="39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CDEECA5E">
      <w:start w:val="1"/>
      <w:numFmt w:val="bullet"/>
      <w:lvlText w:val="▪"/>
      <w:lvlJc w:val="left"/>
      <w:pPr>
        <w:ind w:left="46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0BBEC74C">
      <w:start w:val="1"/>
      <w:numFmt w:val="bullet"/>
      <w:lvlText w:val="•"/>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3FAAC57A">
      <w:start w:val="1"/>
      <w:numFmt w:val="bullet"/>
      <w:lvlText w:val="o"/>
      <w:lvlJc w:val="left"/>
      <w:pPr>
        <w:ind w:left="61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740C5674">
      <w:start w:val="1"/>
      <w:numFmt w:val="bullet"/>
      <w:lvlText w:val="▪"/>
      <w:lvlJc w:val="left"/>
      <w:pPr>
        <w:ind w:left="68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num w:numId="1">
    <w:abstractNumId w:val="8"/>
  </w:num>
  <w:num w:numId="2">
    <w:abstractNumId w:val="1"/>
  </w:num>
  <w:num w:numId="3">
    <w:abstractNumId w:val="2"/>
  </w:num>
  <w:num w:numId="4">
    <w:abstractNumId w:val="6"/>
  </w:num>
  <w:num w:numId="5">
    <w:abstractNumId w:val="0"/>
  </w:num>
  <w:num w:numId="6">
    <w:abstractNumId w:val="3"/>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172"/>
    <w:rsid w:val="002C2A22"/>
    <w:rsid w:val="00354172"/>
    <w:rsid w:val="004C6E40"/>
    <w:rsid w:val="0064293B"/>
    <w:rsid w:val="006D61CA"/>
    <w:rsid w:val="0090689A"/>
    <w:rsid w:val="00BE3AFE"/>
    <w:rsid w:val="00C70AEF"/>
    <w:rsid w:val="00F66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3CAD"/>
  <w15:chartTrackingRefBased/>
  <w15:docId w15:val="{8C353F3B-84B7-4A92-9F9A-DA746B66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C2A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A22"/>
    <w:rPr>
      <w:rFonts w:asciiTheme="majorHAnsi" w:eastAsiaTheme="majorEastAsia" w:hAnsiTheme="majorHAnsi" w:cstheme="majorBidi"/>
      <w:color w:val="2E74B5" w:themeColor="accent1" w:themeShade="BF"/>
      <w:sz w:val="32"/>
      <w:szCs w:val="32"/>
    </w:rPr>
  </w:style>
  <w:style w:type="character" w:customStyle="1" w:styleId="normaltextrun">
    <w:name w:val="normaltextrun"/>
    <w:basedOn w:val="DefaultParagraphFont"/>
    <w:rsid w:val="002C2A22"/>
  </w:style>
  <w:style w:type="paragraph" w:styleId="ListParagraph">
    <w:name w:val="List Paragraph"/>
    <w:basedOn w:val="Normal"/>
    <w:uiPriority w:val="34"/>
    <w:qFormat/>
    <w:rsid w:val="00C70A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James CE Primary School</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Executive Principal</dc:creator>
  <cp:keywords/>
  <dc:description/>
  <cp:lastModifiedBy>Executive Principal</cp:lastModifiedBy>
  <cp:revision>2</cp:revision>
  <dcterms:created xsi:type="dcterms:W3CDTF">2023-11-20T10:00:00Z</dcterms:created>
  <dcterms:modified xsi:type="dcterms:W3CDTF">2023-11-20T10:00:00Z</dcterms:modified>
</cp:coreProperties>
</file>